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6DBA8989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</w:t>
      </w:r>
      <w:proofErr w:type="spellStart"/>
      <w:r>
        <w:rPr>
          <w:b/>
          <w:szCs w:val="22"/>
        </w:rPr>
        <w:t>Investitii</w:t>
      </w:r>
      <w:proofErr w:type="spellEnd"/>
      <w:r>
        <w:rPr>
          <w:b/>
          <w:szCs w:val="22"/>
        </w:rPr>
        <w:t xml:space="preserve"> </w:t>
      </w:r>
      <w:r w:rsidR="00464803">
        <w:rPr>
          <w:b/>
          <w:szCs w:val="22"/>
        </w:rPr>
        <w:t>7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05F0F2CD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464803">
        <w:t>7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0C0405D" w14:textId="597456B0" w:rsidR="00724C92" w:rsidRDefault="009B46E8" w:rsidP="00724C92">
      <w:pPr>
        <w:jc w:val="both"/>
      </w:pPr>
      <w:r w:rsidRPr="009B46E8">
        <w:t xml:space="preserve">ART 6. Se vor asigura toate resursele si mecanismele financiare necesare implementării proiectului în condițiile rambursării/decontării ulterioare a cheltuielilor, precum si pentru buna </w:t>
      </w:r>
      <w:r w:rsidRPr="009B46E8">
        <w:t>funcționare</w:t>
      </w:r>
      <w:r w:rsidRPr="009B46E8">
        <w:t xml:space="preserve"> a acestuia in perioada de durabilitate.</w:t>
      </w:r>
    </w:p>
    <w:p w14:paraId="16DDC623" w14:textId="77777777" w:rsidR="009B46E8" w:rsidRDefault="009B46E8" w:rsidP="00724C92">
      <w:pPr>
        <w:jc w:val="both"/>
      </w:pPr>
    </w:p>
    <w:p w14:paraId="0A71F3F9" w14:textId="7C197A8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CC1FC2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</w:p>
    <w:p w14:paraId="0B5BB11A" w14:textId="3F8F6320" w:rsidR="00724C92" w:rsidRPr="001B0AB9" w:rsidRDefault="00724C92" w:rsidP="00724C92">
      <w:pPr>
        <w:jc w:val="both"/>
      </w:pPr>
      <w:r>
        <w:lastRenderedPageBreak/>
        <w:t xml:space="preserve">ART </w:t>
      </w:r>
      <w:r w:rsidR="00CC1FC2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2D94EB38" w:rsidR="00724C92" w:rsidRDefault="00724C92" w:rsidP="00724C92">
      <w:pPr>
        <w:jc w:val="both"/>
      </w:pPr>
      <w:r w:rsidRPr="0071297F">
        <w:t xml:space="preserve">ART </w:t>
      </w:r>
      <w:r w:rsidR="00CC1FC2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464803">
      <w:headerReference w:type="default" r:id="rId7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71287523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27DD5591" w14:textId="31ED0AFD"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 xml:space="preserve">Programul Regional </w:t>
          </w:r>
          <w:r w:rsidR="00464803">
            <w:rPr>
              <w:color w:val="808080"/>
              <w:sz w:val="14"/>
            </w:rPr>
            <w:t xml:space="preserve">Nord-Est </w:t>
          </w:r>
          <w:r w:rsidRPr="000F2B90">
            <w:rPr>
              <w:color w:val="808080"/>
              <w:sz w:val="14"/>
            </w:rPr>
            <w:t>20</w:t>
          </w:r>
          <w:r w:rsidR="00464803">
            <w:rPr>
              <w:color w:val="808080"/>
              <w:sz w:val="14"/>
            </w:rPr>
            <w:t>21</w:t>
          </w:r>
          <w:r w:rsidRPr="000F2B90">
            <w:rPr>
              <w:color w:val="808080"/>
              <w:sz w:val="14"/>
            </w:rPr>
            <w:t>-202</w:t>
          </w:r>
          <w:r w:rsidR="00464803">
            <w:rPr>
              <w:color w:val="808080"/>
              <w:sz w:val="14"/>
            </w:rPr>
            <w:t>7</w:t>
          </w:r>
        </w:p>
      </w:tc>
    </w:tr>
    <w:tr w:rsidR="000F2B90" w:rsidRPr="000F2B90" w14:paraId="69469082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822BB46" w14:textId="77777777" w:rsidR="005C4C81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27773423" w14:textId="286EF119" w:rsidR="000F2B90" w:rsidRPr="000F2B90" w:rsidRDefault="000F2B90" w:rsidP="005C4C8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5C4C81">
            <w:rPr>
              <w:b/>
              <w:bCs/>
              <w:color w:val="808080"/>
              <w:sz w:val="14"/>
            </w:rPr>
            <w:t xml:space="preserve"> fondurilor în cadrul apelului de proiecte cu numărul</w:t>
          </w:r>
          <w:r w:rsidRPr="000F2B90">
            <w:t xml:space="preserve"> </w:t>
          </w:r>
          <w:r w:rsidR="00152F77">
            <w:rPr>
              <w:b/>
              <w:bCs/>
              <w:color w:val="808080"/>
              <w:sz w:val="14"/>
            </w:rPr>
            <w:t>POR/20</w:t>
          </w:r>
          <w:r w:rsidR="00464803">
            <w:rPr>
              <w:b/>
              <w:bCs/>
              <w:color w:val="808080"/>
              <w:sz w:val="14"/>
            </w:rPr>
            <w:t>23</w:t>
          </w:r>
          <w:r w:rsidR="00152F77">
            <w:rPr>
              <w:b/>
              <w:bCs/>
              <w:color w:val="808080"/>
              <w:sz w:val="14"/>
            </w:rPr>
            <w:t>/</w:t>
          </w:r>
          <w:r w:rsidR="00464803">
            <w:rPr>
              <w:b/>
              <w:bCs/>
              <w:color w:val="808080"/>
              <w:sz w:val="14"/>
            </w:rPr>
            <w:t>7</w:t>
          </w:r>
          <w:r w:rsidR="00152F77">
            <w:rPr>
              <w:b/>
              <w:bCs/>
              <w:color w:val="808080"/>
              <w:sz w:val="14"/>
            </w:rPr>
            <w:t>/1</w:t>
          </w: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2317F60A" w14:textId="4FCDE249"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</w:tbl>
  <w:p w14:paraId="5322B1E1" w14:textId="77777777" w:rsidR="000F2B90" w:rsidRDefault="000F2B90">
    <w:pPr>
      <w:pStyle w:val="Antet"/>
    </w:pPr>
  </w:p>
  <w:p w14:paraId="750ED8BB" w14:textId="77777777" w:rsidR="000F2B90" w:rsidRDefault="000F2B90">
    <w:pPr>
      <w:pStyle w:val="Antet"/>
    </w:pPr>
  </w:p>
  <w:p w14:paraId="559D6F86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B46E8"/>
    <w:rsid w:val="009C35EC"/>
    <w:rsid w:val="00A36511"/>
    <w:rsid w:val="00AD5C4A"/>
    <w:rsid w:val="00B40D98"/>
    <w:rsid w:val="00C84758"/>
    <w:rsid w:val="00CA49EB"/>
    <w:rsid w:val="00CC1FC2"/>
    <w:rsid w:val="00D12A12"/>
    <w:rsid w:val="00DC6792"/>
    <w:rsid w:val="00E00476"/>
    <w:rsid w:val="00EE25FA"/>
    <w:rsid w:val="00EE49BE"/>
    <w:rsid w:val="00F30F04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389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35</cp:revision>
  <cp:lastPrinted>2017-03-14T19:01:00Z</cp:lastPrinted>
  <dcterms:created xsi:type="dcterms:W3CDTF">2016-03-18T07:50:00Z</dcterms:created>
  <dcterms:modified xsi:type="dcterms:W3CDTF">2023-06-29T11:29:00Z</dcterms:modified>
</cp:coreProperties>
</file>